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287" w:after="285"/>
        <w:ind w:left="57" w:right="0" w:hanging="0"/>
        <w:jc w:val="center"/>
        <w:rPr/>
      </w:pPr>
      <w:r>
        <w:rPr>
          <w:rFonts w:eastAsia="Times New Roman" w:cs="Times New Roman"/>
          <w:b/>
          <w:spacing w:val="0"/>
          <w:w w:val="99"/>
          <w:sz w:val="32"/>
          <w:szCs w:val="32"/>
        </w:rPr>
        <w:t>Nyilatkozat a feltöltött dokumentumok tartalmának valódiságáról</w:t>
      </w:r>
    </w:p>
    <w:p>
      <w:pPr>
        <w:pStyle w:val="Normal"/>
        <w:spacing w:before="228" w:after="228"/>
        <w:ind w:left="399" w:right="0" w:hanging="0"/>
        <w:jc w:val="left"/>
        <w:rPr/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Pályázó neve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b/>
          <w:spacing w:val="21"/>
          <w:w w:val="100"/>
          <w:sz w:val="24"/>
          <w:szCs w:val="24"/>
        </w:rPr>
        <w:t xml:space="preserve"> </w:t>
      </w:r>
    </w:p>
    <w:p>
      <w:pPr>
        <w:pStyle w:val="Normal"/>
        <w:ind w:left="399" w:right="0" w:hanging="0"/>
        <w:jc w:val="left"/>
        <w:rPr/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Nyilatkozó szülő, gondviselő neve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</w:p>
    <w:p>
      <w:pPr>
        <w:pStyle w:val="Normal"/>
        <w:spacing w:lineRule="auto" w:line="360" w:before="456" w:after="456"/>
        <w:ind w:left="0" w:right="0" w:hanging="0"/>
        <w:jc w:val="both"/>
        <w:rPr/>
      </w:pPr>
      <w:r>
        <w:rPr>
          <w:rFonts w:eastAsia="Times New Roman" w:cs="Times New Roman"/>
          <w:spacing w:val="0"/>
          <w:w w:val="100"/>
          <w:sz w:val="24"/>
          <w:szCs w:val="24"/>
        </w:rPr>
        <w:t>Alul</w:t>
      </w:r>
      <w:r>
        <w:rPr>
          <w:rFonts w:eastAsia="Times New Roman" w:cs="Times New Roman"/>
          <w:spacing w:val="1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rott </w:t>
      </w:r>
      <w:r>
        <w:rPr>
          <w:rFonts w:eastAsia="Times New Roman" w:cs="Times New Roman"/>
          <w:spacing w:val="0"/>
          <w:w w:val="100"/>
          <w:sz w:val="24"/>
          <w:szCs w:val="24"/>
        </w:rPr>
        <w:t>__</w:t>
      </w:r>
      <w:r>
        <w:rPr>
          <w:rFonts w:eastAsia="Times New Roman" w:cs="Times New Roman"/>
          <w:spacing w:val="0"/>
          <w:w w:val="100"/>
          <w:sz w:val="24"/>
          <w:szCs w:val="24"/>
        </w:rPr>
        <w:t>_________________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 büntetőjo</w:t>
      </w:r>
      <w:r>
        <w:rPr>
          <w:rFonts w:eastAsia="Times New Roman" w:cs="Times New Roman"/>
          <w:spacing w:val="-2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lelőss</w:t>
      </w:r>
      <w:r>
        <w:rPr>
          <w:rFonts w:eastAsia="Times New Roman" w:cs="Times New Roman"/>
          <w:spacing w:val="2"/>
          <w:w w:val="100"/>
          <w:sz w:val="24"/>
          <w:szCs w:val="24"/>
        </w:rPr>
        <w:t>é</w:t>
      </w:r>
      <w:r>
        <w:rPr>
          <w:rFonts w:eastAsia="Times New Roman" w:cs="Times New Roman"/>
          <w:spacing w:val="-2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tudat</w:t>
      </w:r>
      <w:r>
        <w:rPr>
          <w:rFonts w:eastAsia="Times New Roman" w:cs="Times New Roman"/>
          <w:spacing w:val="-1"/>
          <w:w w:val="100"/>
          <w:sz w:val="24"/>
          <w:szCs w:val="24"/>
        </w:rPr>
        <w:t>á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 ki</w:t>
      </w:r>
      <w:r>
        <w:rPr>
          <w:rFonts w:eastAsia="Times New Roman" w:cs="Times New Roman"/>
          <w:spacing w:val="1"/>
          <w:w w:val="100"/>
          <w:sz w:val="24"/>
          <w:szCs w:val="24"/>
        </w:rPr>
        <w:t>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lent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m,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é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láír</w:t>
      </w:r>
      <w:r>
        <w:rPr>
          <w:rFonts w:eastAsia="Times New Roman" w:cs="Times New Roman"/>
          <w:spacing w:val="-2"/>
          <w:w w:val="100"/>
          <w:sz w:val="24"/>
          <w:szCs w:val="24"/>
        </w:rPr>
        <w:t>á</w:t>
      </w:r>
      <w:r>
        <w:rPr>
          <w:rFonts w:eastAsia="Times New Roman" w:cs="Times New Roman"/>
          <w:spacing w:val="0"/>
          <w:w w:val="100"/>
          <w:sz w:val="24"/>
          <w:szCs w:val="24"/>
        </w:rPr>
        <w:t>som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2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olo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ho</w:t>
      </w:r>
      <w:r>
        <w:rPr>
          <w:rFonts w:eastAsia="Times New Roman" w:cs="Times New Roman"/>
          <w:spacing w:val="2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Tatabányai Ifjú Tehetségekért Alapítvány 2021. szeptemberi pályázatának űrlapjára feltöltött </w:t>
      </w:r>
      <w:r>
        <w:rPr>
          <w:rFonts w:eastAsia="Times New Roman" w:cs="Times New Roman"/>
          <w:spacing w:val="0"/>
          <w:w w:val="100"/>
          <w:sz w:val="24"/>
          <w:szCs w:val="24"/>
        </w:rPr>
        <w:t>dokumentumok a pályázóval kapcsolatos valós adatokat tartalmaznak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auto" w:line="360"/>
        <w:ind w:left="0" w:right="0" w:hanging="0"/>
        <w:jc w:val="left"/>
        <w:rPr/>
      </w:pPr>
      <w:r>
        <w:rPr>
          <w:rFonts w:eastAsia="Times New Roman" w:cs="Times New Roman"/>
          <w:spacing w:val="0"/>
          <w:w w:val="100"/>
          <w:sz w:val="24"/>
          <w:szCs w:val="24"/>
        </w:rPr>
        <w:t>Tudomásul 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1"/>
          <w:w w:val="100"/>
          <w:sz w:val="24"/>
          <w:szCs w:val="24"/>
        </w:rPr>
        <w:t>z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m, hogy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 hamis adatok szolgáltatása a pályázatból történő kizárást von maga után.</w:t>
      </w:r>
    </w:p>
    <w:p>
      <w:pPr>
        <w:pStyle w:val="Normal"/>
        <w:widowControl/>
        <w:bidi w:val="0"/>
        <w:spacing w:before="456" w:after="456"/>
        <w:ind w:left="57" w:right="0" w:hanging="0"/>
        <w:jc w:val="left"/>
        <w:rPr/>
      </w:pP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á</w:t>
      </w:r>
      <w:r>
        <w:rPr>
          <w:rFonts w:eastAsia="Times New Roman" w:cs="Times New Roman"/>
          <w:spacing w:val="0"/>
          <w:w w:val="100"/>
          <w:sz w:val="24"/>
          <w:szCs w:val="24"/>
        </w:rPr>
        <w:t>tu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  <w:r>
        <w:rPr>
          <w:rFonts w:eastAsia="Times New Roman" w:cs="Times New Roman"/>
          <w:spacing w:val="22"/>
          <w:w w:val="100"/>
          <w:sz w:val="24"/>
          <w:szCs w:val="24"/>
        </w:rPr>
        <w:t xml:space="preserve"> </w:t>
      </w:r>
    </w:p>
    <w:tbl>
      <w:tblPr>
        <w:tblW w:w="4554" w:type="dxa"/>
        <w:jc w:val="left"/>
        <w:tblInd w:w="5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4"/>
      </w:tblGrid>
      <w:tr>
        <w:trPr/>
        <w:tc>
          <w:tcPr>
            <w:tcW w:w="4554" w:type="dxa"/>
            <w:tcBorders>
              <w:bottom w:val="single" w:sz="2" w:space="0" w:color="000000"/>
            </w:tcBorders>
          </w:tcPr>
          <w:p>
            <w:pPr>
              <w:pStyle w:val="Tblzattartalom"/>
              <w:rPr/>
            </w:pPr>
            <w:r>
              <w:rPr/>
            </w:r>
          </w:p>
        </w:tc>
      </w:tr>
      <w:tr>
        <w:trPr/>
        <w:tc>
          <w:tcPr>
            <w:tcW w:w="4554" w:type="dxa"/>
            <w:tcBorders/>
          </w:tcPr>
          <w:p>
            <w:pPr>
              <w:pStyle w:val="Normal"/>
              <w:widowControl/>
              <w:bidi w:val="0"/>
              <w:spacing w:lineRule="exact" w:line="260"/>
              <w:ind w:left="0" w:right="170" w:hanging="0"/>
              <w:jc w:val="center"/>
              <w:rPr/>
            </w:pPr>
            <w:r>
              <w:rPr>
                <w:rFonts w:eastAsia="Times New Roman" w:cs="Times New Roman"/>
                <w:spacing w:val="-1"/>
                <w:w w:val="100"/>
                <w:position w:val="-1"/>
                <w:sz w:val="24"/>
                <w:szCs w:val="24"/>
              </w:rPr>
              <w:t>szülő/gondviselő aláírása</w:t>
            </w:r>
          </w:p>
        </w:tc>
      </w:tr>
    </w:tbl>
    <w:p>
      <w:pPr>
        <w:pStyle w:val="Normal"/>
        <w:widowControl/>
        <w:bidi w:val="0"/>
        <w:spacing w:before="456" w:after="456"/>
        <w:ind w:right="0" w:hanging="0"/>
        <w:jc w:val="left"/>
        <w:rPr>
          <w:rFonts w:ascii="Times New Roman" w:hAnsi="Times New Roman" w:eastAsia="Times New Roman" w:cs="Times New Roman"/>
          <w:spacing w:val="-1"/>
          <w:w w:val="100"/>
          <w:position w:val="-1"/>
          <w:sz w:val="24"/>
          <w:szCs w:val="24"/>
        </w:rPr>
      </w:pPr>
      <w:r>
        <w:rPr/>
      </w:r>
    </w:p>
    <w:sectPr>
      <w:type w:val="nextPage"/>
      <w:pgSz w:w="11920" w:h="16838"/>
      <w:pgMar w:left="1020" w:right="740" w:header="0" w:top="620" w:footer="0" w:bottom="28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Cmsor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Cmsor2">
    <w:name w:val="Heading 2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Cmsor4">
    <w:name w:val="Heading 4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Cmsor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Cmsor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al"/>
    <w:next w:val="Normal"/>
    <w:qFormat/>
    <w:pPr>
      <w:numPr>
        <w:ilvl w:val="0"/>
        <w:numId w:val="0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Cmsor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Cmsor9">
    <w:name w:val="Heading 9"/>
    <w:basedOn w:val="Normal"/>
    <w:next w:val="Normal"/>
    <w:qFormat/>
    <w:pPr>
      <w:numPr>
        <w:ilvl w:val="0"/>
        <w:numId w:val="0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cs="Times New Roman"/>
      <w:b/>
      <w:bCs/>
      <w:sz w:val="26"/>
      <w:szCs w:val="26"/>
    </w:rPr>
  </w:style>
  <w:style w:type="character" w:styleId="Heading4Char">
    <w:name w:val="Heading 4 Char"/>
    <w:basedOn w:val="DefaultParagraphFont"/>
    <w:qFormat/>
    <w:rPr>
      <w:rFonts w:ascii="Calibri" w:hAnsi="Calibri" w:cs="Times New Roman"/>
      <w:b/>
      <w:bCs/>
      <w:sz w:val="28"/>
      <w:szCs w:val="28"/>
    </w:rPr>
  </w:style>
  <w:style w:type="character" w:styleId="Heading5Char">
    <w:name w:val="Heading 5 Char"/>
    <w:basedOn w:val="DefaultParagraphFont"/>
    <w:qFormat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>
    <w:name w:val="Heading 6 Char"/>
    <w:basedOn w:val="DefaultParagraphFont"/>
    <w:qFormat/>
    <w:rPr>
      <w:b/>
      <w:bCs/>
      <w:sz w:val="22"/>
      <w:szCs w:val="22"/>
    </w:rPr>
  </w:style>
  <w:style w:type="character" w:styleId="Heading7Char">
    <w:name w:val="Heading 7 Char"/>
    <w:basedOn w:val="DefaultParagraphFont"/>
    <w:qFormat/>
    <w:rPr>
      <w:rFonts w:ascii="Calibri" w:hAnsi="Calibri" w:cs="Times New Roman"/>
      <w:sz w:val="24"/>
      <w:szCs w:val="24"/>
    </w:rPr>
  </w:style>
  <w:style w:type="character" w:styleId="Heading8Char">
    <w:name w:val="Heading 8 Char"/>
    <w:basedOn w:val="DefaultParagraphFont"/>
    <w:qFormat/>
    <w:rPr>
      <w:rFonts w:ascii="Calibri" w:hAnsi="Calibri" w:cs="Times New Roman"/>
      <w:i/>
      <w:iCs/>
      <w:sz w:val="24"/>
      <w:szCs w:val="24"/>
    </w:rPr>
  </w:style>
  <w:style w:type="character" w:styleId="Heading9Char">
    <w:name w:val="Heading 9 Char"/>
    <w:basedOn w:val="DefaultParagraphFont"/>
    <w:qFormat/>
    <w:rPr>
      <w:rFonts w:ascii="Cambria" w:hAnsi="Cambria" w:cs="Times New Roman"/>
      <w:sz w:val="22"/>
      <w:szCs w:val="22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Tblzattartalom">
    <w:name w:val="Táblázattartalom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LibreOffice/7.1.0.3$Windows_X86_64 LibreOffice_project/f6099ecf3d29644b5008cc8f48f42f4a40986e4c</Application>
  <AppVersion>15.0000</AppVersion>
  <Pages>1</Pages>
  <Words>56</Words>
  <Characters>458</Characters>
  <CharactersWithSpaces>510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hu-HU</dc:language>
  <cp:lastModifiedBy>Magyari Gábor</cp:lastModifiedBy>
  <cp:lastPrinted>2014-10-26T09:15:47Z</cp:lastPrinted>
  <dcterms:modified xsi:type="dcterms:W3CDTF">2021-09-05T22:14:17Z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